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B34" w:rsidRPr="00D92CAB" w:rsidRDefault="005F7837" w:rsidP="000C77D6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</w:rPr>
        <w:t>Expertise finale après adaptation de l’appareillage acoustique dans l’assurance-accidents obligatoire et dans l’</w:t>
      </w:r>
      <w:r w:rsidR="009C7D5B">
        <w:rPr>
          <w:rFonts w:ascii="Calibri" w:hAnsi="Calibri" w:cs="Calibri"/>
          <w:b/>
          <w:sz w:val="28"/>
        </w:rPr>
        <w:t>assurance militaire</w:t>
      </w:r>
    </w:p>
    <w:p w:rsidR="000C77D6" w:rsidRPr="00D92CAB" w:rsidRDefault="000C77D6">
      <w:pPr>
        <w:rPr>
          <w:rFonts w:asciiTheme="minorHAnsi" w:hAnsiTheme="minorHAnsi" w:cstheme="minorHAnsi"/>
          <w:szCs w:val="20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77"/>
        <w:gridCol w:w="1559"/>
        <w:gridCol w:w="3205"/>
      </w:tblGrid>
      <w:tr w:rsidR="000C77D6" w:rsidRPr="00D92CAB" w:rsidTr="00101825">
        <w:trPr>
          <w:trHeight w:val="284"/>
        </w:trPr>
        <w:tc>
          <w:tcPr>
            <w:tcW w:w="10117" w:type="dxa"/>
            <w:gridSpan w:val="4"/>
            <w:shd w:val="clear" w:color="auto" w:fill="DDD9C3"/>
            <w:vAlign w:val="center"/>
          </w:tcPr>
          <w:p w:rsidR="000C77D6" w:rsidRPr="00D92CAB" w:rsidRDefault="00E017F6" w:rsidP="0010182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Données sur la personne assurée</w:t>
            </w:r>
          </w:p>
        </w:tc>
      </w:tr>
      <w:tr w:rsidR="000C77D6" w:rsidRPr="00D92CAB" w:rsidTr="00E74416">
        <w:trPr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0C77D6" w:rsidRPr="00D92CAB" w:rsidRDefault="00E72208" w:rsidP="00E72208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Nom</w:t>
            </w:r>
            <w:r w:rsidR="000C77D6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77D6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bookmarkStart w:id="0" w:name="_GoBack"/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bookmarkEnd w:id="0"/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77D6" w:rsidRPr="00D92CAB" w:rsidRDefault="000C77D6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Prénom: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0C77D6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0C77D6" w:rsidRPr="00D92CAB" w:rsidTr="00E74416">
        <w:trPr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0C77D6" w:rsidRPr="00D92CAB" w:rsidRDefault="002978BA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Date naiss.</w:t>
            </w:r>
            <w:r>
              <w:rPr>
                <w:rFonts w:ascii="Calibri" w:hAnsi="Calibri" w:cs="Calibri"/>
              </w:rPr>
              <w:t xml:space="preserve"> (jj.mm.aaaa)</w:t>
            </w:r>
            <w:r>
              <w:rPr>
                <w:rFonts w:ascii="Calibri" w:hAnsi="Calibri" w:cs="Calibri"/>
                <w:b/>
              </w:rPr>
              <w:t>:</w:t>
            </w:r>
          </w:p>
        </w:tc>
        <w:bookmarkStart w:id="1" w:name="Text4"/>
        <w:tc>
          <w:tcPr>
            <w:tcW w:w="2977" w:type="dxa"/>
            <w:shd w:val="clear" w:color="auto" w:fill="auto"/>
            <w:vAlign w:val="center"/>
          </w:tcPr>
          <w:p w:rsidR="000C77D6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"/>
            <w:r w:rsidR="004F6E0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77D6" w:rsidRPr="00D92CAB" w:rsidRDefault="0027128D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N° AS / N° AVS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0C77D6" w:rsidRPr="00D92CAB" w:rsidRDefault="00264729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4F6E0D">
              <w:rPr>
                <w:rFonts w:ascii="Calibri" w:hAnsi="Calibri" w:cs="Calibri"/>
                <w:b/>
                <w:noProof/>
              </w:rPr>
              <w:t> </w:t>
            </w:r>
            <w:r w:rsidR="004F6E0D">
              <w:rPr>
                <w:rFonts w:ascii="Calibri" w:hAnsi="Calibri" w:cs="Calibri"/>
                <w:b/>
                <w:noProof/>
              </w:rPr>
              <w:t> </w:t>
            </w:r>
            <w:r w:rsidR="004F6E0D">
              <w:rPr>
                <w:rFonts w:ascii="Calibri" w:hAnsi="Calibri" w:cs="Calibri"/>
                <w:b/>
                <w:noProof/>
              </w:rPr>
              <w:t> </w:t>
            </w:r>
            <w:r w:rsidR="004F6E0D">
              <w:rPr>
                <w:rFonts w:ascii="Calibri" w:hAnsi="Calibri" w:cs="Calibri"/>
                <w:b/>
                <w:noProof/>
              </w:rPr>
              <w:t> </w:t>
            </w:r>
            <w:r w:rsidR="004F6E0D"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27128D" w:rsidRPr="00D92CAB" w:rsidTr="00E74416">
        <w:trPr>
          <w:trHeight w:val="284"/>
        </w:trPr>
        <w:tc>
          <w:tcPr>
            <w:tcW w:w="5353" w:type="dxa"/>
            <w:gridSpan w:val="2"/>
            <w:shd w:val="clear" w:color="auto" w:fill="auto"/>
            <w:vAlign w:val="center"/>
          </w:tcPr>
          <w:p w:rsidR="0027128D" w:rsidRPr="00D92CAB" w:rsidRDefault="0027128D" w:rsidP="00737AC8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  <w:b/>
              </w:rPr>
              <w:t>N° de cas LAA ou AM: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64" w:type="dxa"/>
            <w:gridSpan w:val="2"/>
            <w:shd w:val="clear" w:color="auto" w:fill="auto"/>
            <w:vAlign w:val="center"/>
          </w:tcPr>
          <w:p w:rsidR="0027128D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:rsidR="00391EC2" w:rsidRPr="00D92CAB" w:rsidRDefault="00391EC2">
      <w:pPr>
        <w:rPr>
          <w:rFonts w:asciiTheme="minorHAnsi" w:hAnsiTheme="minorHAnsi" w:cstheme="minorHAnsi"/>
          <w:szCs w:val="20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850"/>
        <w:gridCol w:w="425"/>
        <w:gridCol w:w="1134"/>
        <w:gridCol w:w="426"/>
        <w:gridCol w:w="1184"/>
        <w:gridCol w:w="461"/>
      </w:tblGrid>
      <w:tr w:rsidR="005F7837" w:rsidRPr="00D92CAB" w:rsidTr="00101825">
        <w:trPr>
          <w:trHeight w:val="284"/>
        </w:trPr>
        <w:tc>
          <w:tcPr>
            <w:tcW w:w="10117" w:type="dxa"/>
            <w:gridSpan w:val="8"/>
            <w:shd w:val="clear" w:color="auto" w:fill="DDD9C3"/>
            <w:vAlign w:val="center"/>
          </w:tcPr>
          <w:p w:rsidR="005F7837" w:rsidRPr="00D92CAB" w:rsidRDefault="005F7837" w:rsidP="00101825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Données sur l’appareillage acoustique adapté et sur l’adaptation</w:t>
            </w:r>
          </w:p>
        </w:tc>
      </w:tr>
      <w:tr w:rsidR="005F7837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Lieu de l’adaptation (audioprothésiste)</w:t>
            </w:r>
          </w:p>
        </w:tc>
        <w:tc>
          <w:tcPr>
            <w:tcW w:w="5862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5F7837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837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Appareillage à droite</w:t>
            </w:r>
          </w:p>
        </w:tc>
        <w:tc>
          <w:tcPr>
            <w:tcW w:w="5862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5F7837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837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Appareillage à gauche</w:t>
            </w:r>
          </w:p>
        </w:tc>
        <w:tc>
          <w:tcPr>
            <w:tcW w:w="5862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5F7837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837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5F7837" w:rsidRPr="00D92CAB" w:rsidRDefault="00DA313F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Tube acoustique, embout</w:t>
            </w:r>
          </w:p>
        </w:tc>
        <w:tc>
          <w:tcPr>
            <w:tcW w:w="5862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5F7837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2208" w:rsidRPr="00D92CAB" w:rsidTr="00E72208">
        <w:trPr>
          <w:trHeight w:val="284"/>
        </w:trPr>
        <w:tc>
          <w:tcPr>
            <w:tcW w:w="563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Adaptation comparative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Non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Renoncé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5F7837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E72208" w:rsidRPr="00D92CAB" w:rsidTr="00E72208">
        <w:trPr>
          <w:trHeight w:val="284"/>
        </w:trPr>
        <w:tc>
          <w:tcPr>
            <w:tcW w:w="563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Formulaire de prise en charge des coûts supplémentaires signé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Non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5F7837" w:rsidRPr="00D92CAB" w:rsidRDefault="005F7837">
      <w:pPr>
        <w:rPr>
          <w:rFonts w:asciiTheme="minorHAnsi" w:hAnsiTheme="minorHAnsi" w:cstheme="minorHAnsi"/>
          <w:szCs w:val="20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62"/>
        <w:gridCol w:w="461"/>
      </w:tblGrid>
      <w:tr w:rsidR="005F7837" w:rsidRPr="00D92CAB" w:rsidTr="00101825">
        <w:trPr>
          <w:trHeight w:val="284"/>
        </w:trPr>
        <w:tc>
          <w:tcPr>
            <w:tcW w:w="10117" w:type="dxa"/>
            <w:gridSpan w:val="3"/>
            <w:shd w:val="clear" w:color="auto" w:fill="DDD9C3"/>
            <w:vAlign w:val="center"/>
          </w:tcPr>
          <w:p w:rsidR="005F7837" w:rsidRPr="00D92CAB" w:rsidRDefault="00702B94" w:rsidP="00101825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Constatations otologiques, maniement et utilisation des appareils</w:t>
            </w: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Conque, méat auditif</w:t>
            </w:r>
          </w:p>
        </w:tc>
        <w:tc>
          <w:tcPr>
            <w:tcW w:w="5862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Mise en place et utilisation des appareils</w:t>
            </w:r>
          </w:p>
        </w:tc>
        <w:tc>
          <w:tcPr>
            <w:tcW w:w="5862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5F7837" w:rsidRPr="00D92CAB" w:rsidRDefault="005F7837">
      <w:pPr>
        <w:rPr>
          <w:rFonts w:asciiTheme="minorHAnsi" w:hAnsiTheme="minorHAnsi" w:cstheme="minorHAnsi"/>
          <w:szCs w:val="20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62"/>
        <w:gridCol w:w="461"/>
      </w:tblGrid>
      <w:tr w:rsidR="00702B94" w:rsidRPr="00D92CAB" w:rsidTr="00101825">
        <w:trPr>
          <w:trHeight w:val="284"/>
        </w:trPr>
        <w:tc>
          <w:tcPr>
            <w:tcW w:w="10117" w:type="dxa"/>
            <w:gridSpan w:val="3"/>
            <w:shd w:val="clear" w:color="auto" w:fill="DDD9C3"/>
            <w:vAlign w:val="center"/>
          </w:tcPr>
          <w:p w:rsidR="00702B94" w:rsidRPr="00D92CAB" w:rsidRDefault="00702B94" w:rsidP="00101825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Satisfaction et appréciation du gain auditif par la personne assurée</w:t>
            </w:r>
            <w:r>
              <w:rPr>
                <w:rFonts w:ascii="Calibri" w:hAnsi="Calibri" w:cs="Calibri"/>
              </w:rPr>
              <w:br/>
              <w:t>(à ne pas remplir si le formulaire selon le programme des 18 points ou l’inventaire d’</w:t>
            </w:r>
            <w:r>
              <w:rPr>
                <w:rFonts w:ascii="Calibri" w:hAnsi="Calibri" w:cs="Calibri"/>
                <w:caps/>
              </w:rPr>
              <w:t>Oldenburg</w:t>
            </w:r>
            <w:r>
              <w:rPr>
                <w:rFonts w:ascii="Calibri" w:hAnsi="Calibri" w:cs="Calibri"/>
              </w:rPr>
              <w:t xml:space="preserve"> est joint)</w:t>
            </w: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Fréquence d’utilisation</w:t>
            </w:r>
          </w:p>
        </w:tc>
        <w:tc>
          <w:tcPr>
            <w:tcW w:w="5862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071FD1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confort auditif et tolérance au bruit</w:t>
            </w:r>
          </w:p>
        </w:tc>
        <w:tc>
          <w:tcPr>
            <w:tcW w:w="5862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Effets d’occlusion gênants</w:t>
            </w:r>
          </w:p>
        </w:tc>
        <w:tc>
          <w:tcPr>
            <w:tcW w:w="5862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DA313F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bruit de fond</w:t>
            </w:r>
            <w:r w:rsidR="00041CEB">
              <w:rPr>
                <w:rFonts w:ascii="Calibri" w:hAnsi="Calibri" w:cs="Calibri"/>
                <w:b/>
              </w:rPr>
              <w:t xml:space="preserve"> de l’appareil</w:t>
            </w:r>
            <w:r>
              <w:rPr>
                <w:rFonts w:ascii="Calibri" w:hAnsi="Calibri" w:cs="Calibri"/>
                <w:b/>
              </w:rPr>
              <w:t>, effet Larsen</w:t>
            </w:r>
          </w:p>
        </w:tc>
        <w:tc>
          <w:tcPr>
            <w:tcW w:w="5862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Gain auditif subjectif, intérêt</w:t>
            </w:r>
          </w:p>
        </w:tc>
        <w:tc>
          <w:tcPr>
            <w:tcW w:w="5862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702B94" w:rsidP="00DA313F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 xml:space="preserve">Amélioration de la communication </w:t>
            </w:r>
            <w:r w:rsidR="00DA313F">
              <w:rPr>
                <w:rFonts w:ascii="Calibri" w:hAnsi="Calibri" w:cs="Calibri"/>
                <w:b/>
              </w:rPr>
              <w:t>verbale</w:t>
            </w:r>
          </w:p>
        </w:tc>
        <w:tc>
          <w:tcPr>
            <w:tcW w:w="5862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9A3AFF" w:rsidRPr="00D92CAB" w:rsidRDefault="009A3AFF">
      <w:pPr>
        <w:rPr>
          <w:rFonts w:asciiTheme="minorHAnsi" w:hAnsiTheme="minorHAnsi" w:cstheme="minorHAnsi"/>
          <w:szCs w:val="20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34"/>
        <w:gridCol w:w="425"/>
        <w:gridCol w:w="1134"/>
        <w:gridCol w:w="426"/>
        <w:gridCol w:w="1184"/>
        <w:gridCol w:w="461"/>
      </w:tblGrid>
      <w:tr w:rsidR="00702B94" w:rsidRPr="00D92CAB" w:rsidTr="00101825">
        <w:trPr>
          <w:trHeight w:val="284"/>
        </w:trPr>
        <w:tc>
          <w:tcPr>
            <w:tcW w:w="10117" w:type="dxa"/>
            <w:gridSpan w:val="7"/>
            <w:shd w:val="clear" w:color="auto" w:fill="DDD9C3"/>
            <w:vAlign w:val="center"/>
          </w:tcPr>
          <w:p w:rsidR="00702B94" w:rsidRPr="00D92CAB" w:rsidRDefault="00702B94" w:rsidP="00101825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Audiométrie tonale en champ libre et contrôle de l’efficacité avec l’appareillage auditif</w:t>
            </w:r>
            <w:r>
              <w:rPr>
                <w:rFonts w:ascii="Calibri" w:hAnsi="Calibri" w:cs="Calibri"/>
              </w:rPr>
              <w:br/>
              <w:t>(à ne pas remplir si le formulaire selon le programme en 18 points est joint)</w:t>
            </w:r>
          </w:p>
        </w:tc>
      </w:tr>
      <w:tr w:rsidR="00101825" w:rsidRPr="00D92CAB" w:rsidTr="00E74416">
        <w:trPr>
          <w:trHeight w:val="284"/>
        </w:trPr>
        <w:tc>
          <w:tcPr>
            <w:tcW w:w="5353" w:type="dxa"/>
            <w:shd w:val="clear" w:color="auto" w:fill="auto"/>
            <w:vAlign w:val="center"/>
          </w:tcPr>
          <w:p w:rsidR="00101825" w:rsidRPr="00D92CAB" w:rsidRDefault="00101825" w:rsidP="008C2CC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 xml:space="preserve">Amélioration </w:t>
            </w:r>
            <w:r w:rsidR="008C2CC5">
              <w:rPr>
                <w:rFonts w:ascii="Calibri" w:hAnsi="Calibri" w:cs="Calibri"/>
                <w:b/>
              </w:rPr>
              <w:t>du seuil vocal (50% d’intelligibilité)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101825" w:rsidRPr="00D92CAB" w:rsidRDefault="00264729" w:rsidP="00737AC8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6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dB SPL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2208" w:rsidRPr="00D92CAB" w:rsidTr="00E74416">
        <w:trPr>
          <w:trHeight w:val="284"/>
        </w:trPr>
        <w:tc>
          <w:tcPr>
            <w:tcW w:w="5353" w:type="dxa"/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Gain de discrimination à 60 ou 65 dB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702B94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2B94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2B94" w:rsidRPr="00D92CAB" w:rsidRDefault="00702B94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Non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2B94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2208" w:rsidRPr="00D92CAB" w:rsidTr="00E74416">
        <w:trPr>
          <w:trHeight w:val="284"/>
        </w:trPr>
        <w:tc>
          <w:tcPr>
            <w:tcW w:w="5353" w:type="dxa"/>
            <w:shd w:val="clear" w:color="auto" w:fill="auto"/>
            <w:vAlign w:val="center"/>
          </w:tcPr>
          <w:p w:rsidR="00702B94" w:rsidRPr="00D92CAB" w:rsidRDefault="008C2CC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redressement de la courbe d’intelligibilité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702B94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2B94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2B94" w:rsidRPr="00D92CAB" w:rsidRDefault="00702B94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Non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2B94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2208" w:rsidRPr="00D92CAB" w:rsidTr="00E74416">
        <w:trPr>
          <w:trHeight w:val="284"/>
        </w:trPr>
        <w:tc>
          <w:tcPr>
            <w:tcW w:w="5353" w:type="dxa"/>
            <w:shd w:val="clear" w:color="auto" w:fill="auto"/>
            <w:vAlign w:val="center"/>
          </w:tcPr>
          <w:p w:rsidR="00101825" w:rsidRPr="00D92CAB" w:rsidRDefault="00101825" w:rsidP="008C2CC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 xml:space="preserve">Pas de </w:t>
            </w:r>
            <w:r w:rsidR="008C2CC5">
              <w:rPr>
                <w:rFonts w:ascii="Calibri" w:hAnsi="Calibri" w:cs="Calibri"/>
                <w:b/>
              </w:rPr>
              <w:t>courbe en cloche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Non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2208" w:rsidRPr="00D92CAB" w:rsidTr="00E74416">
        <w:trPr>
          <w:trHeight w:val="284"/>
        </w:trPr>
        <w:tc>
          <w:tcPr>
            <w:tcW w:w="5353" w:type="dxa"/>
            <w:shd w:val="clear" w:color="auto" w:fill="auto"/>
            <w:vAlign w:val="center"/>
          </w:tcPr>
          <w:p w:rsidR="00101825" w:rsidRPr="00D92CAB" w:rsidRDefault="008C2CC5" w:rsidP="008C2CC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 xml:space="preserve">Bonne tolérance vocale </w:t>
            </w:r>
            <w:r w:rsidR="00101825">
              <w:rPr>
                <w:rFonts w:ascii="Calibri" w:hAnsi="Calibri" w:cs="Calibri"/>
                <w:b/>
              </w:rPr>
              <w:t>à 90 dB SPL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Non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702B94" w:rsidRPr="00D92CAB" w:rsidRDefault="00702B94">
      <w:pPr>
        <w:rPr>
          <w:rFonts w:asciiTheme="minorHAnsi" w:hAnsiTheme="minorHAnsi" w:cstheme="minorHAnsi"/>
          <w:szCs w:val="20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34"/>
        <w:gridCol w:w="425"/>
        <w:gridCol w:w="1134"/>
        <w:gridCol w:w="426"/>
        <w:gridCol w:w="1184"/>
        <w:gridCol w:w="461"/>
      </w:tblGrid>
      <w:tr w:rsidR="00101825" w:rsidRPr="00D92CAB" w:rsidTr="008C2CC5">
        <w:trPr>
          <w:trHeight w:val="338"/>
        </w:trPr>
        <w:tc>
          <w:tcPr>
            <w:tcW w:w="10117" w:type="dxa"/>
            <w:gridSpan w:val="7"/>
            <w:shd w:val="clear" w:color="auto" w:fill="DDD9C3"/>
            <w:vAlign w:val="center"/>
          </w:tcPr>
          <w:p w:rsidR="00101825" w:rsidRPr="00D92CAB" w:rsidRDefault="00101825" w:rsidP="00B407CD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Appréciation </w:t>
            </w:r>
            <w:r w:rsidR="00B407CD">
              <w:rPr>
                <w:rFonts w:ascii="Calibri" w:hAnsi="Calibri" w:cs="Calibri"/>
                <w:b/>
                <w:sz w:val="22"/>
              </w:rPr>
              <w:t xml:space="preserve">finale </w:t>
            </w:r>
            <w:r>
              <w:rPr>
                <w:rFonts w:ascii="Calibri" w:hAnsi="Calibri" w:cs="Calibri"/>
                <w:b/>
                <w:sz w:val="22"/>
              </w:rPr>
              <w:t>de la réussite de l’adaptation, recommandation ORL</w:t>
            </w:r>
          </w:p>
        </w:tc>
      </w:tr>
      <w:tr w:rsidR="00E72208" w:rsidRPr="00D92CAB" w:rsidTr="00E74416">
        <w:trPr>
          <w:trHeight w:val="284"/>
        </w:trPr>
        <w:tc>
          <w:tcPr>
            <w:tcW w:w="5353" w:type="dxa"/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Formulaire du programme en 18 points joint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Non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2208" w:rsidRPr="00D92CAB" w:rsidTr="00E74416">
        <w:trPr>
          <w:trHeight w:val="284"/>
        </w:trPr>
        <w:tc>
          <w:tcPr>
            <w:tcW w:w="5353" w:type="dxa"/>
            <w:shd w:val="clear" w:color="auto" w:fill="auto"/>
            <w:vAlign w:val="center"/>
          </w:tcPr>
          <w:p w:rsidR="00AA7E9F" w:rsidRPr="00D92CAB" w:rsidRDefault="00AA7E9F" w:rsidP="00E84BCB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Inventaire d’OLDENBURG joint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AA7E9F" w:rsidRPr="00D92CAB" w:rsidRDefault="00AA7E9F" w:rsidP="00E84BCB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7E9F" w:rsidRPr="00D92CAB" w:rsidRDefault="00264729" w:rsidP="00E84BC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E9F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7E9F" w:rsidRPr="00D92CAB" w:rsidRDefault="00AA7E9F" w:rsidP="00E84BCB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Non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7E9F" w:rsidRPr="00D92CAB" w:rsidRDefault="00264729" w:rsidP="00E84BC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E9F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7E9F" w:rsidRPr="00D92CAB" w:rsidRDefault="00AA7E9F" w:rsidP="00E84BCB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AA7E9F" w:rsidRPr="00D92CAB" w:rsidRDefault="00AA7E9F" w:rsidP="00E84BCB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2208" w:rsidRPr="00D92CAB" w:rsidTr="00E74416">
        <w:trPr>
          <w:trHeight w:val="284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Expertise finale concluante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Oui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825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Non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825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FORMCHECKBOX </w:instrText>
            </w:r>
            <w:r w:rsidR="00325FE5">
              <w:rPr>
                <w:rFonts w:ascii="Calibri" w:hAnsi="Calibri" w:cs="Calibri"/>
              </w:rPr>
            </w:r>
            <w:r w:rsidR="00325FE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6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01825" w:rsidRPr="00D92CAB" w:rsidTr="00101825">
        <w:trPr>
          <w:trHeight w:val="284"/>
        </w:trPr>
        <w:tc>
          <w:tcPr>
            <w:tcW w:w="9656" w:type="dxa"/>
            <w:gridSpan w:val="6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737AC8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  <w:b/>
              </w:rPr>
              <w:t>En cas de refus: définition de la procédure ultérieure</w:t>
            </w:r>
          </w:p>
        </w:tc>
        <w:tc>
          <w:tcPr>
            <w:tcW w:w="46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01825" w:rsidRPr="00D92CAB" w:rsidTr="003A4CBF">
        <w:trPr>
          <w:trHeight w:val="567"/>
        </w:trPr>
        <w:tc>
          <w:tcPr>
            <w:tcW w:w="9656" w:type="dxa"/>
            <w:gridSpan w:val="6"/>
            <w:tcBorders>
              <w:top w:val="nil"/>
              <w:right w:val="nil"/>
            </w:tcBorders>
            <w:shd w:val="clear" w:color="auto" w:fill="auto"/>
          </w:tcPr>
          <w:p w:rsidR="003A4CBF" w:rsidRPr="00D92CAB" w:rsidRDefault="00264729" w:rsidP="001018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61" w:type="dxa"/>
            <w:tcBorders>
              <w:top w:val="nil"/>
              <w:left w:val="nil"/>
            </w:tcBorders>
            <w:shd w:val="clear" w:color="auto" w:fill="auto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B27B43" w:rsidRPr="00D92CAB" w:rsidRDefault="00B27B43" w:rsidP="00105D27">
      <w:pPr>
        <w:rPr>
          <w:rFonts w:asciiTheme="minorHAnsi" w:hAnsiTheme="minorHAnsi" w:cstheme="minorHAnsi"/>
          <w:szCs w:val="20"/>
        </w:rPr>
      </w:pP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3695"/>
        <w:gridCol w:w="1560"/>
        <w:gridCol w:w="3465"/>
        <w:gridCol w:w="434"/>
      </w:tblGrid>
      <w:tr w:rsidR="007867E6" w:rsidRPr="00D92CAB" w:rsidTr="00101825">
        <w:trPr>
          <w:trHeight w:val="284"/>
        </w:trPr>
        <w:tc>
          <w:tcPr>
            <w:tcW w:w="10103" w:type="dxa"/>
            <w:gridSpan w:val="5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867E6" w:rsidRPr="00D92CAB" w:rsidRDefault="007867E6" w:rsidP="0010182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Timbre et signature du médecin expert</w:t>
            </w:r>
          </w:p>
        </w:tc>
      </w:tr>
      <w:tr w:rsidR="007867E6" w:rsidRPr="00D92CAB" w:rsidTr="00E72208">
        <w:trPr>
          <w:trHeight w:val="6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867E6" w:rsidRPr="00D92CAB" w:rsidTr="00E72208">
        <w:trPr>
          <w:trHeight w:val="66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Lieu: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92CAB" w:rsidRDefault="00264729" w:rsidP="004033B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92CAB" w:rsidRDefault="00264729" w:rsidP="004033B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F6E0D"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 w:rsidR="004F6E0D"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867E6" w:rsidRPr="00D92CAB" w:rsidTr="00E72208">
        <w:trPr>
          <w:trHeight w:val="56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3A4CBF" w:rsidRPr="00D92CAB" w:rsidRDefault="003A4CBF" w:rsidP="003A4CBF">
      <w:pPr>
        <w:tabs>
          <w:tab w:val="left" w:pos="993"/>
        </w:tabs>
        <w:rPr>
          <w:rFonts w:asciiTheme="minorHAnsi" w:hAnsiTheme="minorHAnsi" w:cstheme="minorHAnsi"/>
          <w:b/>
          <w:sz w:val="8"/>
          <w:szCs w:val="8"/>
        </w:rPr>
      </w:pPr>
    </w:p>
    <w:p w:rsidR="003A4CBF" w:rsidRPr="00D92CAB" w:rsidRDefault="003A4CBF" w:rsidP="00AA7E9F">
      <w:pPr>
        <w:tabs>
          <w:tab w:val="left" w:pos="993"/>
        </w:tabs>
        <w:rPr>
          <w:rFonts w:asciiTheme="minorHAnsi" w:hAnsiTheme="minorHAnsi" w:cstheme="minorHAnsi"/>
          <w:szCs w:val="20"/>
        </w:rPr>
      </w:pPr>
      <w:r>
        <w:rPr>
          <w:rFonts w:ascii="Calibri" w:hAnsi="Calibri" w:cs="Calibri"/>
          <w:b/>
        </w:rPr>
        <w:t>Annexes</w:t>
      </w:r>
      <w:r w:rsidR="00E74416">
        <w:rPr>
          <w:rFonts w:ascii="Calibri" w:hAnsi="Calibri" w:cs="Calibri"/>
          <w:b/>
        </w:rPr>
        <w:tab/>
      </w:r>
      <w:r w:rsidR="00E74416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:</w:t>
      </w:r>
      <w:r w:rsidR="00E7441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Audiogramme tonal et vocal / Autres documents pour l’appréciation</w:t>
      </w:r>
    </w:p>
    <w:sectPr w:rsidR="003A4CBF" w:rsidRPr="00D92CAB" w:rsidSect="00EB2EBB">
      <w:footerReference w:type="default" r:id="rId8"/>
      <w:headerReference w:type="first" r:id="rId9"/>
      <w:footerReference w:type="first" r:id="rId10"/>
      <w:pgSz w:w="11906" w:h="16838" w:code="9"/>
      <w:pgMar w:top="794" w:right="851" w:bottom="737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320" w:rsidRDefault="009E1320" w:rsidP="00835987">
      <w:r>
        <w:separator/>
      </w:r>
    </w:p>
  </w:endnote>
  <w:endnote w:type="continuationSeparator" w:id="0">
    <w:p w:rsidR="009E1320" w:rsidRDefault="009E1320" w:rsidP="0083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B2" w:rsidRPr="00E72208" w:rsidRDefault="00325FE5" w:rsidP="00B75767">
    <w:pPr>
      <w:pStyle w:val="Fuzeile"/>
      <w:tabs>
        <w:tab w:val="clear" w:pos="4536"/>
        <w:tab w:val="clear" w:pos="9072"/>
        <w:tab w:val="center" w:pos="5529"/>
        <w:tab w:val="right" w:pos="9781"/>
      </w:tabs>
      <w:rPr>
        <w:rFonts w:ascii="Calibri" w:hAnsi="Calibri"/>
        <w:sz w:val="16"/>
        <w:szCs w:val="16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4B78C8" w:rsidRPr="004B78C8">
      <w:rPr>
        <w:rFonts w:ascii="Calibri" w:hAnsi="Calibri"/>
        <w:noProof/>
        <w:sz w:val="16"/>
        <w:szCs w:val="16"/>
      </w:rPr>
      <w:t>Annexe 6 du guide sur les</w:t>
    </w:r>
    <w:r w:rsidR="004B78C8">
      <w:rPr>
        <w:noProof/>
      </w:rPr>
      <w:t xml:space="preserve"> appareils acoustiques</w:t>
    </w:r>
    <w:r>
      <w:rPr>
        <w:noProof/>
      </w:rPr>
      <w:fldChar w:fldCharType="end"/>
    </w:r>
    <w:r w:rsidR="004F6E0D" w:rsidRPr="00E72208">
      <w:rPr>
        <w:rFonts w:ascii="Calibri" w:eastAsia="Calibri" w:hAnsi="Calibri" w:cs="Calibri"/>
        <w:sz w:val="16"/>
      </w:rPr>
      <w:tab/>
      <w:t xml:space="preserve">Page </w:t>
    </w:r>
    <w:r w:rsidR="00264729" w:rsidRPr="009E464E">
      <w:rPr>
        <w:rFonts w:ascii="Calibri" w:hAnsi="Calibri"/>
        <w:sz w:val="16"/>
        <w:szCs w:val="16"/>
      </w:rPr>
      <w:fldChar w:fldCharType="begin"/>
    </w:r>
    <w:r w:rsidR="004033B2" w:rsidRPr="00E72208">
      <w:rPr>
        <w:rFonts w:ascii="Calibri" w:hAnsi="Calibri"/>
        <w:sz w:val="16"/>
        <w:szCs w:val="16"/>
      </w:rPr>
      <w:instrText xml:space="preserve"> PAGE   \* MERGEFORMAT </w:instrText>
    </w:r>
    <w:r w:rsidR="00264729" w:rsidRPr="009E464E">
      <w:rPr>
        <w:rFonts w:ascii="Calibri" w:hAnsi="Calibri"/>
        <w:sz w:val="16"/>
        <w:szCs w:val="16"/>
      </w:rPr>
      <w:fldChar w:fldCharType="separate"/>
    </w:r>
    <w:r w:rsidR="00E72208">
      <w:rPr>
        <w:rFonts w:ascii="Calibri" w:hAnsi="Calibri"/>
        <w:noProof/>
        <w:sz w:val="16"/>
        <w:szCs w:val="16"/>
      </w:rPr>
      <w:t>2</w:t>
    </w:r>
    <w:r w:rsidR="00264729" w:rsidRPr="009E464E">
      <w:rPr>
        <w:rFonts w:ascii="Calibri" w:hAnsi="Calibri"/>
        <w:sz w:val="16"/>
        <w:szCs w:val="16"/>
      </w:rPr>
      <w:fldChar w:fldCharType="end"/>
    </w:r>
    <w:r w:rsidR="004F6E0D" w:rsidRPr="00E72208">
      <w:rPr>
        <w:rFonts w:ascii="Calibri" w:eastAsia="Calibri" w:hAnsi="Calibri" w:cs="Calibri"/>
        <w:sz w:val="16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4B78C8" w:rsidRPr="004B78C8">
      <w:rPr>
        <w:rFonts w:ascii="Calibri" w:hAnsi="Calibri"/>
        <w:noProof/>
        <w:sz w:val="16"/>
        <w:szCs w:val="16"/>
      </w:rPr>
      <w:t>1</w:t>
    </w:r>
    <w:r>
      <w:rPr>
        <w:rFonts w:ascii="Calibri" w:hAnsi="Calibri"/>
        <w:noProof/>
        <w:sz w:val="16"/>
        <w:szCs w:val="16"/>
      </w:rPr>
      <w:fldChar w:fldCharType="end"/>
    </w:r>
    <w:r w:rsidR="004F6E0D" w:rsidRPr="00E72208">
      <w:rPr>
        <w:rFonts w:ascii="Calibri" w:eastAsia="Calibri" w:hAnsi="Calibri" w:cs="Calibri"/>
        <w:sz w:val="16"/>
      </w:rPr>
      <w:tab/>
    </w:r>
    <w:r>
      <w:fldChar w:fldCharType="begin"/>
    </w:r>
    <w:r>
      <w:instrText xml:space="preserve"> DATE   \* MERGEFORMAT </w:instrText>
    </w:r>
    <w:r>
      <w:fldChar w:fldCharType="separate"/>
    </w:r>
    <w:r w:rsidRPr="00325FE5">
      <w:rPr>
        <w:rFonts w:ascii="Calibri" w:hAnsi="Calibri"/>
        <w:noProof/>
        <w:sz w:val="16"/>
        <w:szCs w:val="16"/>
      </w:rPr>
      <w:t>25.09.2015</w:t>
    </w:r>
    <w:r>
      <w:rPr>
        <w:rFonts w:ascii="Calibri" w:hAnsi="Calibri"/>
        <w:noProof/>
        <w:sz w:val="16"/>
        <w:szCs w:val="16"/>
      </w:rPr>
      <w:fldChar w:fldCharType="end"/>
    </w:r>
    <w:r w:rsidR="004F6E0D" w:rsidRPr="00E72208">
      <w:rPr>
        <w:rFonts w:ascii="Calibri" w:eastAsia="Calibri" w:hAnsi="Calibri" w:cs="Calibri"/>
        <w:sz w:val="16"/>
      </w:rPr>
      <w:t>/flx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CBF" w:rsidRPr="00E74416" w:rsidRDefault="004F6E0D" w:rsidP="003A4CBF">
    <w:pPr>
      <w:pStyle w:val="Fuzeile"/>
      <w:tabs>
        <w:tab w:val="clear" w:pos="4536"/>
        <w:tab w:val="clear" w:pos="9072"/>
        <w:tab w:val="center" w:pos="5103"/>
        <w:tab w:val="right" w:pos="9923"/>
      </w:tabs>
      <w:rPr>
        <w:rFonts w:asciiTheme="minorHAnsi" w:hAnsiTheme="minorHAnsi" w:cstheme="minorHAnsi"/>
        <w:sz w:val="16"/>
        <w:szCs w:val="16"/>
      </w:rPr>
    </w:pPr>
    <w:r w:rsidRPr="00E74416">
      <w:rPr>
        <w:rFonts w:asciiTheme="minorHAnsi" w:eastAsia="Calibri" w:hAnsiTheme="minorHAnsi" w:cstheme="minorHAnsi"/>
        <w:sz w:val="16"/>
        <w:szCs w:val="16"/>
      </w:rPr>
      <w:tab/>
      <w:t xml:space="preserve">Page </w:t>
    </w:r>
    <w:r w:rsidR="00264729" w:rsidRPr="00E74416">
      <w:rPr>
        <w:rFonts w:asciiTheme="minorHAnsi" w:hAnsiTheme="minorHAnsi" w:cstheme="minorHAnsi"/>
        <w:sz w:val="16"/>
        <w:szCs w:val="16"/>
      </w:rPr>
      <w:fldChar w:fldCharType="begin"/>
    </w:r>
    <w:r w:rsidR="003A4CBF" w:rsidRPr="00E74416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264729" w:rsidRPr="00E74416">
      <w:rPr>
        <w:rFonts w:asciiTheme="minorHAnsi" w:hAnsiTheme="minorHAnsi" w:cstheme="minorHAnsi"/>
        <w:sz w:val="16"/>
        <w:szCs w:val="16"/>
      </w:rPr>
      <w:fldChar w:fldCharType="separate"/>
    </w:r>
    <w:r w:rsidR="00325FE5">
      <w:rPr>
        <w:rFonts w:asciiTheme="minorHAnsi" w:hAnsiTheme="minorHAnsi" w:cstheme="minorHAnsi"/>
        <w:noProof/>
        <w:sz w:val="16"/>
        <w:szCs w:val="16"/>
      </w:rPr>
      <w:t>1</w:t>
    </w:r>
    <w:r w:rsidR="00264729" w:rsidRPr="00E74416">
      <w:rPr>
        <w:rFonts w:asciiTheme="minorHAnsi" w:hAnsiTheme="minorHAnsi" w:cstheme="minorHAnsi"/>
        <w:sz w:val="16"/>
        <w:szCs w:val="16"/>
      </w:rPr>
      <w:fldChar w:fldCharType="end"/>
    </w:r>
    <w:r w:rsidRPr="00E74416">
      <w:rPr>
        <w:rFonts w:asciiTheme="minorHAnsi" w:eastAsia="Calibri" w:hAnsiTheme="minorHAnsi" w:cstheme="minorHAnsi"/>
        <w:sz w:val="16"/>
        <w:szCs w:val="16"/>
      </w:rPr>
      <w:t xml:space="preserve"> / </w:t>
    </w:r>
    <w:r w:rsidR="00325FE5">
      <w:fldChar w:fldCharType="begin"/>
    </w:r>
    <w:r w:rsidR="00325FE5">
      <w:instrText xml:space="preserve"> NUMPAGES   \* MERGEFORMAT </w:instrText>
    </w:r>
    <w:r w:rsidR="00325FE5">
      <w:fldChar w:fldCharType="separate"/>
    </w:r>
    <w:r w:rsidR="00325FE5" w:rsidRPr="00325FE5">
      <w:rPr>
        <w:rFonts w:asciiTheme="minorHAnsi" w:hAnsiTheme="minorHAnsi" w:cstheme="minorHAnsi"/>
        <w:noProof/>
        <w:sz w:val="16"/>
        <w:szCs w:val="16"/>
      </w:rPr>
      <w:t>1</w:t>
    </w:r>
    <w:r w:rsidR="00325FE5">
      <w:rPr>
        <w:rFonts w:asciiTheme="minorHAnsi" w:hAnsiTheme="minorHAnsi" w:cstheme="minorHAnsi"/>
        <w:noProof/>
        <w:sz w:val="16"/>
        <w:szCs w:val="16"/>
      </w:rPr>
      <w:fldChar w:fldCharType="end"/>
    </w:r>
    <w:r w:rsidRPr="00E74416">
      <w:rPr>
        <w:rFonts w:asciiTheme="minorHAnsi" w:eastAsia="Calibri" w:hAnsiTheme="minorHAnsi"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320" w:rsidRDefault="009E1320" w:rsidP="00835987">
      <w:r>
        <w:separator/>
      </w:r>
    </w:p>
  </w:footnote>
  <w:footnote w:type="continuationSeparator" w:id="0">
    <w:p w:rsidR="009E1320" w:rsidRDefault="009E1320" w:rsidP="00835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B2" w:rsidRPr="00D75C8D" w:rsidRDefault="00D75C8D" w:rsidP="001066B7">
    <w:pPr>
      <w:pStyle w:val="Kopfzeile"/>
      <w:rPr>
        <w:rFonts w:cstheme="minorHAnsi"/>
        <w:b/>
        <w:bCs/>
        <w:color w:val="C00000"/>
        <w:sz w:val="28"/>
        <w:szCs w:val="28"/>
      </w:rPr>
    </w:pPr>
    <w:r>
      <w:rPr>
        <w:b/>
        <w:sz w:val="28"/>
      </w:rPr>
      <w:t>Annexe 6</w:t>
    </w:r>
    <w:r>
      <w:rPr>
        <w:sz w:val="28"/>
      </w:rPr>
      <w:t xml:space="preserve"> </w:t>
    </w:r>
    <w:r>
      <w:rPr>
        <w:b/>
        <w:sz w:val="28"/>
      </w:rPr>
      <w:t>du guide sur les appareils acoustiques</w:t>
    </w:r>
  </w:p>
  <w:p w:rsidR="004033B2" w:rsidRDefault="004033B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91FCF"/>
    <w:multiLevelType w:val="hybridMultilevel"/>
    <w:tmpl w:val="1FBA875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3DF3"/>
    <w:multiLevelType w:val="hybridMultilevel"/>
    <w:tmpl w:val="C9BCD6AE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21C52"/>
    <w:multiLevelType w:val="hybridMultilevel"/>
    <w:tmpl w:val="F698C24C"/>
    <w:lvl w:ilvl="0" w:tplc="206293B4">
      <w:start w:val="8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A7A4E"/>
    <w:multiLevelType w:val="hybridMultilevel"/>
    <w:tmpl w:val="B84E08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0F6B"/>
    <w:multiLevelType w:val="hybridMultilevel"/>
    <w:tmpl w:val="3AA073B4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7" w15:restartNumberingAfterBreak="0">
    <w:nsid w:val="394D72B0"/>
    <w:multiLevelType w:val="hybridMultilevel"/>
    <w:tmpl w:val="8DCE7F1E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D45CC9"/>
    <w:multiLevelType w:val="hybridMultilevel"/>
    <w:tmpl w:val="B608E86E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D53167"/>
    <w:multiLevelType w:val="hybridMultilevel"/>
    <w:tmpl w:val="F95491E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C210D6"/>
    <w:multiLevelType w:val="hybridMultilevel"/>
    <w:tmpl w:val="F48C66EA"/>
    <w:lvl w:ilvl="0" w:tplc="D794CB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0374C"/>
    <w:multiLevelType w:val="hybridMultilevel"/>
    <w:tmpl w:val="23B08A2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F354B2"/>
    <w:multiLevelType w:val="hybridMultilevel"/>
    <w:tmpl w:val="DDA455A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E03C7A"/>
    <w:multiLevelType w:val="hybridMultilevel"/>
    <w:tmpl w:val="BC906844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E403FB"/>
    <w:multiLevelType w:val="hybridMultilevel"/>
    <w:tmpl w:val="39C6E10C"/>
    <w:lvl w:ilvl="0" w:tplc="BB1256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0"/>
  </w:num>
  <w:num w:numId="7">
    <w:abstractNumId w:val="3"/>
  </w:num>
  <w:num w:numId="8">
    <w:abstractNumId w:val="10"/>
  </w:num>
  <w:num w:numId="9">
    <w:abstractNumId w:val="14"/>
  </w:num>
  <w:num w:numId="10">
    <w:abstractNumId w:val="13"/>
  </w:num>
  <w:num w:numId="11">
    <w:abstractNumId w:val="7"/>
  </w:num>
  <w:num w:numId="12">
    <w:abstractNumId w:val="1"/>
  </w:num>
  <w:num w:numId="13">
    <w:abstractNumId w:val="4"/>
  </w:num>
  <w:num w:numId="14">
    <w:abstractNumId w:val="9"/>
  </w:num>
  <w:num w:numId="15">
    <w:abstractNumId w:val="2"/>
  </w:num>
  <w:num w:numId="16">
    <w:abstractNumId w:val="12"/>
  </w:num>
  <w:num w:numId="17">
    <w:abstractNumId w:val="5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pT2jYGhoKuryHIB/6mMMFa1bm1h9i/rxElJCCKX8848yqGajK8Prr271N6BaMaDCkBCwcpe2yNW+3KSvDx31g==" w:salt="O+/XUtSgr/wxkXoSNLZX3g==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BDC"/>
    <w:rsid w:val="00001B07"/>
    <w:rsid w:val="00007A7A"/>
    <w:rsid w:val="000104A5"/>
    <w:rsid w:val="00010CB8"/>
    <w:rsid w:val="000166CB"/>
    <w:rsid w:val="000314AA"/>
    <w:rsid w:val="00041CEB"/>
    <w:rsid w:val="00042677"/>
    <w:rsid w:val="00050C37"/>
    <w:rsid w:val="00052C1B"/>
    <w:rsid w:val="00061AA1"/>
    <w:rsid w:val="00071FD1"/>
    <w:rsid w:val="00075BF1"/>
    <w:rsid w:val="0008685B"/>
    <w:rsid w:val="00094B5C"/>
    <w:rsid w:val="000B17CD"/>
    <w:rsid w:val="000B2554"/>
    <w:rsid w:val="000C0422"/>
    <w:rsid w:val="000C0532"/>
    <w:rsid w:val="000C77D6"/>
    <w:rsid w:val="000D1A3F"/>
    <w:rsid w:val="000E0299"/>
    <w:rsid w:val="000E3824"/>
    <w:rsid w:val="000F342F"/>
    <w:rsid w:val="00100760"/>
    <w:rsid w:val="0010076B"/>
    <w:rsid w:val="00101825"/>
    <w:rsid w:val="00102E45"/>
    <w:rsid w:val="00105D27"/>
    <w:rsid w:val="001066B7"/>
    <w:rsid w:val="00106F49"/>
    <w:rsid w:val="001124BE"/>
    <w:rsid w:val="00117C1F"/>
    <w:rsid w:val="00121623"/>
    <w:rsid w:val="00130585"/>
    <w:rsid w:val="001312F2"/>
    <w:rsid w:val="00144E1B"/>
    <w:rsid w:val="00161978"/>
    <w:rsid w:val="00172150"/>
    <w:rsid w:val="001770BA"/>
    <w:rsid w:val="0019564E"/>
    <w:rsid w:val="001A72B8"/>
    <w:rsid w:val="001B4495"/>
    <w:rsid w:val="001C1B2F"/>
    <w:rsid w:val="001C65EC"/>
    <w:rsid w:val="001C7F4B"/>
    <w:rsid w:val="001D230D"/>
    <w:rsid w:val="001D658D"/>
    <w:rsid w:val="001E0C3F"/>
    <w:rsid w:val="00200D64"/>
    <w:rsid w:val="00205004"/>
    <w:rsid w:val="00224E26"/>
    <w:rsid w:val="002307F4"/>
    <w:rsid w:val="002312E5"/>
    <w:rsid w:val="00231AD8"/>
    <w:rsid w:val="00233F9F"/>
    <w:rsid w:val="00234CD6"/>
    <w:rsid w:val="00264729"/>
    <w:rsid w:val="0027128D"/>
    <w:rsid w:val="00272A8F"/>
    <w:rsid w:val="00282CEC"/>
    <w:rsid w:val="00291633"/>
    <w:rsid w:val="002978BA"/>
    <w:rsid w:val="002A0B2E"/>
    <w:rsid w:val="002A1E55"/>
    <w:rsid w:val="002A5CB4"/>
    <w:rsid w:val="002D5EE8"/>
    <w:rsid w:val="002E7D30"/>
    <w:rsid w:val="00301533"/>
    <w:rsid w:val="00301627"/>
    <w:rsid w:val="0032245D"/>
    <w:rsid w:val="0032392D"/>
    <w:rsid w:val="00325FE5"/>
    <w:rsid w:val="00342144"/>
    <w:rsid w:val="00347148"/>
    <w:rsid w:val="0036098C"/>
    <w:rsid w:val="003635B8"/>
    <w:rsid w:val="0037437D"/>
    <w:rsid w:val="00377899"/>
    <w:rsid w:val="0038191F"/>
    <w:rsid w:val="0038507E"/>
    <w:rsid w:val="00391EC2"/>
    <w:rsid w:val="003A3AAB"/>
    <w:rsid w:val="003A4CBF"/>
    <w:rsid w:val="003A7EF5"/>
    <w:rsid w:val="003B40E6"/>
    <w:rsid w:val="003C7E18"/>
    <w:rsid w:val="003E16F8"/>
    <w:rsid w:val="003E39BA"/>
    <w:rsid w:val="003E5BB1"/>
    <w:rsid w:val="004033B2"/>
    <w:rsid w:val="00410AC6"/>
    <w:rsid w:val="00416D44"/>
    <w:rsid w:val="0042013D"/>
    <w:rsid w:val="00422AC1"/>
    <w:rsid w:val="0042486F"/>
    <w:rsid w:val="0043004E"/>
    <w:rsid w:val="00444D16"/>
    <w:rsid w:val="004453B8"/>
    <w:rsid w:val="0045606A"/>
    <w:rsid w:val="004728FF"/>
    <w:rsid w:val="00496D63"/>
    <w:rsid w:val="004B78C8"/>
    <w:rsid w:val="004C38FF"/>
    <w:rsid w:val="004D3BB9"/>
    <w:rsid w:val="004F2BDD"/>
    <w:rsid w:val="004F6E0D"/>
    <w:rsid w:val="00501593"/>
    <w:rsid w:val="00513722"/>
    <w:rsid w:val="00520B1C"/>
    <w:rsid w:val="00540FF5"/>
    <w:rsid w:val="00550ABE"/>
    <w:rsid w:val="00554573"/>
    <w:rsid w:val="00557702"/>
    <w:rsid w:val="00557AD9"/>
    <w:rsid w:val="005609AE"/>
    <w:rsid w:val="00565853"/>
    <w:rsid w:val="005A3955"/>
    <w:rsid w:val="005A40FE"/>
    <w:rsid w:val="005B64C1"/>
    <w:rsid w:val="005E26A8"/>
    <w:rsid w:val="005F0DF9"/>
    <w:rsid w:val="005F6273"/>
    <w:rsid w:val="005F7837"/>
    <w:rsid w:val="00604130"/>
    <w:rsid w:val="0060599C"/>
    <w:rsid w:val="00614E99"/>
    <w:rsid w:val="006163FE"/>
    <w:rsid w:val="00626716"/>
    <w:rsid w:val="00627B0E"/>
    <w:rsid w:val="00637FDD"/>
    <w:rsid w:val="00640526"/>
    <w:rsid w:val="00640DDF"/>
    <w:rsid w:val="00653CB1"/>
    <w:rsid w:val="00661902"/>
    <w:rsid w:val="00663A71"/>
    <w:rsid w:val="006765D4"/>
    <w:rsid w:val="00682CE4"/>
    <w:rsid w:val="0069088B"/>
    <w:rsid w:val="00691C35"/>
    <w:rsid w:val="00696C01"/>
    <w:rsid w:val="006A738C"/>
    <w:rsid w:val="006B22CF"/>
    <w:rsid w:val="006D257D"/>
    <w:rsid w:val="006E14F3"/>
    <w:rsid w:val="006E5F1D"/>
    <w:rsid w:val="006F1307"/>
    <w:rsid w:val="0070070F"/>
    <w:rsid w:val="00702B94"/>
    <w:rsid w:val="007037B3"/>
    <w:rsid w:val="007128D6"/>
    <w:rsid w:val="00717A19"/>
    <w:rsid w:val="00725463"/>
    <w:rsid w:val="00725CBE"/>
    <w:rsid w:val="00727D10"/>
    <w:rsid w:val="00730F23"/>
    <w:rsid w:val="00733CFF"/>
    <w:rsid w:val="00735011"/>
    <w:rsid w:val="00735E95"/>
    <w:rsid w:val="00737AC8"/>
    <w:rsid w:val="0074411F"/>
    <w:rsid w:val="007454E8"/>
    <w:rsid w:val="007506CD"/>
    <w:rsid w:val="00754AAF"/>
    <w:rsid w:val="00765B12"/>
    <w:rsid w:val="00771BDC"/>
    <w:rsid w:val="0077257E"/>
    <w:rsid w:val="007867E6"/>
    <w:rsid w:val="007868E1"/>
    <w:rsid w:val="00790142"/>
    <w:rsid w:val="00790693"/>
    <w:rsid w:val="00793F27"/>
    <w:rsid w:val="007C3163"/>
    <w:rsid w:val="007D4C01"/>
    <w:rsid w:val="007E04C2"/>
    <w:rsid w:val="007E503F"/>
    <w:rsid w:val="007E7640"/>
    <w:rsid w:val="00804758"/>
    <w:rsid w:val="00805340"/>
    <w:rsid w:val="008059CE"/>
    <w:rsid w:val="00820532"/>
    <w:rsid w:val="008211D2"/>
    <w:rsid w:val="00823769"/>
    <w:rsid w:val="00823AAC"/>
    <w:rsid w:val="008272D9"/>
    <w:rsid w:val="00833E0B"/>
    <w:rsid w:val="00835987"/>
    <w:rsid w:val="00835A47"/>
    <w:rsid w:val="00840B4C"/>
    <w:rsid w:val="00841FA5"/>
    <w:rsid w:val="00847005"/>
    <w:rsid w:val="008643C6"/>
    <w:rsid w:val="00874910"/>
    <w:rsid w:val="00876685"/>
    <w:rsid w:val="008808CB"/>
    <w:rsid w:val="008914F4"/>
    <w:rsid w:val="0089415D"/>
    <w:rsid w:val="008A5A1F"/>
    <w:rsid w:val="008B2638"/>
    <w:rsid w:val="008B2B2D"/>
    <w:rsid w:val="008C2CC5"/>
    <w:rsid w:val="008C537A"/>
    <w:rsid w:val="008D563A"/>
    <w:rsid w:val="008E6692"/>
    <w:rsid w:val="008F159D"/>
    <w:rsid w:val="00900021"/>
    <w:rsid w:val="00902057"/>
    <w:rsid w:val="00903C05"/>
    <w:rsid w:val="009161E0"/>
    <w:rsid w:val="00922941"/>
    <w:rsid w:val="00924618"/>
    <w:rsid w:val="00925C07"/>
    <w:rsid w:val="009311FD"/>
    <w:rsid w:val="00934C74"/>
    <w:rsid w:val="009410A5"/>
    <w:rsid w:val="009416E9"/>
    <w:rsid w:val="009779AA"/>
    <w:rsid w:val="009845D6"/>
    <w:rsid w:val="00984809"/>
    <w:rsid w:val="00995101"/>
    <w:rsid w:val="009A3AFF"/>
    <w:rsid w:val="009A6C74"/>
    <w:rsid w:val="009A76D3"/>
    <w:rsid w:val="009B5518"/>
    <w:rsid w:val="009C0F73"/>
    <w:rsid w:val="009C3BB1"/>
    <w:rsid w:val="009C4956"/>
    <w:rsid w:val="009C7C5A"/>
    <w:rsid w:val="009C7D5B"/>
    <w:rsid w:val="009D0EB4"/>
    <w:rsid w:val="009D1A43"/>
    <w:rsid w:val="009D1CA7"/>
    <w:rsid w:val="009D7BCD"/>
    <w:rsid w:val="009E1320"/>
    <w:rsid w:val="009E464E"/>
    <w:rsid w:val="009F0984"/>
    <w:rsid w:val="009F3406"/>
    <w:rsid w:val="00A110BA"/>
    <w:rsid w:val="00A122F8"/>
    <w:rsid w:val="00A177C5"/>
    <w:rsid w:val="00A20B81"/>
    <w:rsid w:val="00A25A54"/>
    <w:rsid w:val="00A270D0"/>
    <w:rsid w:val="00A30787"/>
    <w:rsid w:val="00A5191B"/>
    <w:rsid w:val="00A6372B"/>
    <w:rsid w:val="00A7386A"/>
    <w:rsid w:val="00A7508B"/>
    <w:rsid w:val="00A81659"/>
    <w:rsid w:val="00A86030"/>
    <w:rsid w:val="00A87FE6"/>
    <w:rsid w:val="00A919F5"/>
    <w:rsid w:val="00AA1584"/>
    <w:rsid w:val="00AA6718"/>
    <w:rsid w:val="00AA7E9F"/>
    <w:rsid w:val="00AB1FB4"/>
    <w:rsid w:val="00AB499E"/>
    <w:rsid w:val="00AC502E"/>
    <w:rsid w:val="00AC5F03"/>
    <w:rsid w:val="00AE5CCD"/>
    <w:rsid w:val="00AF1AFE"/>
    <w:rsid w:val="00B26601"/>
    <w:rsid w:val="00B271A6"/>
    <w:rsid w:val="00B27B43"/>
    <w:rsid w:val="00B353E5"/>
    <w:rsid w:val="00B37CC7"/>
    <w:rsid w:val="00B407CD"/>
    <w:rsid w:val="00B45B12"/>
    <w:rsid w:val="00B52B48"/>
    <w:rsid w:val="00B52D30"/>
    <w:rsid w:val="00B652A8"/>
    <w:rsid w:val="00B6561A"/>
    <w:rsid w:val="00B72477"/>
    <w:rsid w:val="00B75297"/>
    <w:rsid w:val="00B753B5"/>
    <w:rsid w:val="00B75767"/>
    <w:rsid w:val="00BB5B49"/>
    <w:rsid w:val="00BB74F0"/>
    <w:rsid w:val="00BC0DEE"/>
    <w:rsid w:val="00BD1055"/>
    <w:rsid w:val="00BE02F6"/>
    <w:rsid w:val="00BE11DE"/>
    <w:rsid w:val="00BF4D07"/>
    <w:rsid w:val="00C026EA"/>
    <w:rsid w:val="00C30A5E"/>
    <w:rsid w:val="00C448BE"/>
    <w:rsid w:val="00C45A3C"/>
    <w:rsid w:val="00C63489"/>
    <w:rsid w:val="00C639EE"/>
    <w:rsid w:val="00C722EE"/>
    <w:rsid w:val="00C74754"/>
    <w:rsid w:val="00C85BE3"/>
    <w:rsid w:val="00C93CD1"/>
    <w:rsid w:val="00CA6842"/>
    <w:rsid w:val="00CA767B"/>
    <w:rsid w:val="00CC4DE8"/>
    <w:rsid w:val="00CD7424"/>
    <w:rsid w:val="00CF0880"/>
    <w:rsid w:val="00CF69D8"/>
    <w:rsid w:val="00D10CFB"/>
    <w:rsid w:val="00D15712"/>
    <w:rsid w:val="00D2571D"/>
    <w:rsid w:val="00D4746C"/>
    <w:rsid w:val="00D60D0D"/>
    <w:rsid w:val="00D72541"/>
    <w:rsid w:val="00D75C8D"/>
    <w:rsid w:val="00D82F6C"/>
    <w:rsid w:val="00D9262D"/>
    <w:rsid w:val="00D92CAB"/>
    <w:rsid w:val="00DA0E98"/>
    <w:rsid w:val="00DA313F"/>
    <w:rsid w:val="00DA4F75"/>
    <w:rsid w:val="00DB1B7E"/>
    <w:rsid w:val="00DB228D"/>
    <w:rsid w:val="00DB2886"/>
    <w:rsid w:val="00DC03AE"/>
    <w:rsid w:val="00DD0412"/>
    <w:rsid w:val="00DD167B"/>
    <w:rsid w:val="00DE5482"/>
    <w:rsid w:val="00E017F6"/>
    <w:rsid w:val="00E0182F"/>
    <w:rsid w:val="00E022CB"/>
    <w:rsid w:val="00E04B34"/>
    <w:rsid w:val="00E14557"/>
    <w:rsid w:val="00E2249B"/>
    <w:rsid w:val="00E279DF"/>
    <w:rsid w:val="00E548CE"/>
    <w:rsid w:val="00E63A43"/>
    <w:rsid w:val="00E72208"/>
    <w:rsid w:val="00E72B12"/>
    <w:rsid w:val="00E74416"/>
    <w:rsid w:val="00E87122"/>
    <w:rsid w:val="00EB2EBB"/>
    <w:rsid w:val="00EB5F63"/>
    <w:rsid w:val="00EC1BBF"/>
    <w:rsid w:val="00EF21CD"/>
    <w:rsid w:val="00EF28FE"/>
    <w:rsid w:val="00EF4088"/>
    <w:rsid w:val="00EF64F2"/>
    <w:rsid w:val="00F00615"/>
    <w:rsid w:val="00F1662A"/>
    <w:rsid w:val="00F17203"/>
    <w:rsid w:val="00F36107"/>
    <w:rsid w:val="00F36CC2"/>
    <w:rsid w:val="00F542F7"/>
    <w:rsid w:val="00F63091"/>
    <w:rsid w:val="00F7543F"/>
    <w:rsid w:val="00F82230"/>
    <w:rsid w:val="00FA39F2"/>
    <w:rsid w:val="00FA74D8"/>
    <w:rsid w:val="00FB08A8"/>
    <w:rsid w:val="00FB2604"/>
    <w:rsid w:val="00FB3780"/>
    <w:rsid w:val="00FB6462"/>
    <w:rsid w:val="00FC2703"/>
    <w:rsid w:val="00FD21B1"/>
    <w:rsid w:val="00FD42F0"/>
    <w:rsid w:val="00FE30AB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5:docId w15:val="{DE97D9D1-17A2-4EB0-825D-57B237F7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fr-CH" w:eastAsia="fr-CH" w:bidi="fr-C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2D30"/>
    <w:rPr>
      <w:rFonts w:ascii="Verdana" w:hAnsi="Verdana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B52D30"/>
    <w:pPr>
      <w:keepNext/>
      <w:keepLines/>
      <w:spacing w:before="240" w:after="60"/>
      <w:outlineLvl w:val="0"/>
    </w:pPr>
    <w:rPr>
      <w:rFonts w:ascii="Arial" w:eastAsia="Times New Roman" w:hAnsi="Arial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52D30"/>
    <w:pPr>
      <w:keepNext/>
      <w:keepLines/>
      <w:spacing w:before="240" w:after="60"/>
      <w:outlineLvl w:val="1"/>
    </w:pPr>
    <w:rPr>
      <w:rFonts w:ascii="Arial" w:eastAsia="Times New Roman" w:hAnsi="Arial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B52D30"/>
    <w:pPr>
      <w:keepNext/>
      <w:keepLines/>
      <w:spacing w:before="240" w:after="60"/>
      <w:outlineLvl w:val="2"/>
    </w:pPr>
    <w:rPr>
      <w:rFonts w:ascii="Arial" w:eastAsia="Times New Roman" w:hAnsi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rsid w:val="001770BA"/>
    <w:pPr>
      <w:numPr>
        <w:numId w:val="4"/>
      </w:numPr>
      <w:spacing w:after="240" w:line="300" w:lineRule="exact"/>
    </w:pPr>
    <w:rPr>
      <w:szCs w:val="20"/>
    </w:rPr>
  </w:style>
  <w:style w:type="paragraph" w:customStyle="1" w:styleId="Gliederung2">
    <w:name w:val="Gliederung2"/>
    <w:basedOn w:val="Gliederung1"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rsid w:val="00B52D30"/>
    <w:pPr>
      <w:numPr>
        <w:ilvl w:val="3"/>
      </w:numPr>
    </w:pPr>
  </w:style>
  <w:style w:type="table" w:styleId="Tabellenraster">
    <w:name w:val="Table Grid"/>
    <w:basedOn w:val="NormaleTabelle"/>
    <w:rsid w:val="00282CEC"/>
    <w:rPr>
      <w:rFonts w:ascii="Verdana" w:hAnsi="Verdan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Kopfzeile">
    <w:name w:val="header"/>
    <w:basedOn w:val="Standard"/>
    <w:link w:val="KopfzeileZchn"/>
    <w:rsid w:val="00B52D30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B52D30"/>
    <w:rPr>
      <w:rFonts w:ascii="Verdana" w:hAnsi="Verdana" w:cs="Times New Roman"/>
      <w:lang w:val="fr-CH" w:eastAsia="fr-CH" w:bidi="fr-CH"/>
    </w:rPr>
  </w:style>
  <w:style w:type="paragraph" w:styleId="Listenabsatz">
    <w:name w:val="List Paragraph"/>
    <w:basedOn w:val="Standard"/>
    <w:qFormat/>
    <w:rsid w:val="00B52D30"/>
    <w:pPr>
      <w:ind w:left="720"/>
      <w:contextualSpacing/>
    </w:pPr>
  </w:style>
  <w:style w:type="paragraph" w:styleId="Fuzeile">
    <w:name w:val="footer"/>
    <w:basedOn w:val="Standard"/>
    <w:link w:val="FuzeileZchn"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/>
      <w:szCs w:val="20"/>
    </w:rPr>
  </w:style>
  <w:style w:type="character" w:customStyle="1" w:styleId="FuzeileZchn">
    <w:name w:val="Fußzeile Zchn"/>
    <w:basedOn w:val="Absatz-Standardschriftart"/>
    <w:link w:val="Fuzeile"/>
    <w:rsid w:val="004F2BDD"/>
    <w:rPr>
      <w:rFonts w:ascii="Verdana" w:eastAsia="Times New Roman" w:hAnsi="Verdana"/>
      <w:lang w:val="fr-CH" w:eastAsia="fr-CH" w:bidi="fr-CH"/>
    </w:rPr>
  </w:style>
  <w:style w:type="paragraph" w:styleId="Aufzhlungszeichen">
    <w:name w:val="List Bullet"/>
    <w:basedOn w:val="Standard"/>
    <w:rsid w:val="00B52D30"/>
    <w:pPr>
      <w:numPr>
        <w:numId w:val="6"/>
      </w:numPr>
      <w:ind w:left="357" w:hanging="357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B52D30"/>
    <w:rPr>
      <w:rFonts w:ascii="Arial" w:eastAsia="Times New Roman" w:hAnsi="Arial" w:cs="Times New Roman"/>
      <w:b/>
      <w:bCs/>
      <w:sz w:val="32"/>
      <w:szCs w:val="28"/>
      <w:lang w:val="fr-CH" w:eastAsia="fr-CH" w:bidi="fr-CH"/>
    </w:rPr>
  </w:style>
  <w:style w:type="character" w:customStyle="1" w:styleId="berschrift2Zchn">
    <w:name w:val="Überschrift 2 Zchn"/>
    <w:basedOn w:val="Absatz-Standardschriftart"/>
    <w:link w:val="berschrift2"/>
    <w:rsid w:val="00B52D30"/>
    <w:rPr>
      <w:rFonts w:ascii="Arial" w:eastAsia="Times New Roman" w:hAnsi="Arial" w:cs="Times New Roman"/>
      <w:b/>
      <w:bCs/>
      <w:i/>
      <w:sz w:val="28"/>
      <w:szCs w:val="26"/>
      <w:lang w:val="fr-CH" w:eastAsia="fr-CH" w:bidi="fr-CH"/>
    </w:rPr>
  </w:style>
  <w:style w:type="character" w:customStyle="1" w:styleId="berschrift3Zchn">
    <w:name w:val="Überschrift 3 Zchn"/>
    <w:basedOn w:val="Absatz-Standardschriftart"/>
    <w:link w:val="berschrift3"/>
    <w:rsid w:val="00B52D30"/>
    <w:rPr>
      <w:rFonts w:ascii="Arial" w:eastAsia="Times New Roman" w:hAnsi="Arial" w:cs="Times New Roman"/>
      <w:b/>
      <w:bCs/>
      <w:sz w:val="26"/>
      <w:szCs w:val="22"/>
      <w:lang w:val="fr-CH" w:eastAsia="fr-CH" w:bidi="fr-CH"/>
    </w:rPr>
  </w:style>
  <w:style w:type="paragraph" w:styleId="Sprechblasentext">
    <w:name w:val="Balloon Text"/>
    <w:basedOn w:val="Standard"/>
    <w:link w:val="SprechblasentextZchn"/>
    <w:rsid w:val="001619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61978"/>
    <w:rPr>
      <w:rFonts w:ascii="Tahoma" w:hAnsi="Tahoma" w:cs="Tahoma"/>
      <w:sz w:val="16"/>
      <w:szCs w:val="16"/>
      <w:lang w:val="fr-CH" w:eastAsia="fr-CH" w:bidi="fr-CH"/>
    </w:rPr>
  </w:style>
  <w:style w:type="character" w:styleId="Hyperlink">
    <w:name w:val="Hyperlink"/>
    <w:basedOn w:val="Absatz-Standardschriftart"/>
    <w:rsid w:val="00EB2E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/>
</file>

<file path=customXml/itemProps1.xml><?xml version="1.0" encoding="utf-8"?>
<ds:datastoreItem xmlns:ds="http://schemas.openxmlformats.org/officeDocument/2006/customXml" ds:itemID="{A5936312-74AB-4B31-849A-2F957F93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464F87C4</Template>
  <TotalTime>0</TotalTime>
  <Pages>1</Pages>
  <Words>366</Words>
  <Characters>2311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Luigi Frisullo</dc:creator>
  <cp:lastModifiedBy>Odermatt-Ettlin Rita (ORI)</cp:lastModifiedBy>
  <cp:revision>2</cp:revision>
  <cp:lastPrinted>2012-04-03T14:42:00Z</cp:lastPrinted>
  <dcterms:created xsi:type="dcterms:W3CDTF">2015-09-25T14:48:00Z</dcterms:created>
  <dcterms:modified xsi:type="dcterms:W3CDTF">2015-09-25T14:48:00Z</dcterms:modified>
</cp:coreProperties>
</file>